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BEAE" w14:textId="6C348F5E" w:rsidR="00426DE9" w:rsidRPr="00434D6E" w:rsidRDefault="007443A4" w:rsidP="00426DE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Kingdom Company </w:t>
      </w:r>
      <w:r w:rsidR="00426DE9" w:rsidRPr="00434D6E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  <w:u w:val="single"/>
        </w:rPr>
        <w:t>ares Team</w:t>
      </w:r>
      <w:r w:rsidR="00426DE9" w:rsidRPr="00434D6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‘</w:t>
      </w:r>
      <w:r w:rsidR="00426DE9" w:rsidRPr="00434D6E">
        <w:rPr>
          <w:rFonts w:ascii="Arial" w:hAnsi="Arial" w:cs="Arial"/>
          <w:sz w:val="24"/>
          <w:szCs w:val="24"/>
          <w:u w:val="single"/>
        </w:rPr>
        <w:t>Lunch + Learns</w:t>
      </w:r>
      <w:r>
        <w:rPr>
          <w:rFonts w:ascii="Arial" w:hAnsi="Arial" w:cs="Arial"/>
          <w:sz w:val="24"/>
          <w:szCs w:val="24"/>
          <w:u w:val="single"/>
        </w:rPr>
        <w:t>’ Guidelines</w:t>
      </w:r>
    </w:p>
    <w:p w14:paraId="2CD5F9F2" w14:textId="66A88800" w:rsidR="00426DE9" w:rsidRPr="00434D6E" w:rsidRDefault="00426DE9" w:rsidP="00426D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If a C</w:t>
      </w:r>
      <w:r w:rsidR="007443A4">
        <w:rPr>
          <w:rFonts w:ascii="Arial" w:hAnsi="Arial" w:cs="Arial"/>
        </w:rPr>
        <w:t>ares</w:t>
      </w:r>
      <w:r w:rsidRPr="00434D6E">
        <w:rPr>
          <w:rFonts w:ascii="Arial" w:hAnsi="Arial" w:cs="Arial"/>
        </w:rPr>
        <w:t xml:space="preserve"> team has a local organization they are partnering with, they are </w:t>
      </w:r>
      <w:r>
        <w:rPr>
          <w:rFonts w:ascii="Arial" w:hAnsi="Arial" w:cs="Arial"/>
        </w:rPr>
        <w:t>encouraged</w:t>
      </w:r>
      <w:r w:rsidRPr="00434D6E">
        <w:rPr>
          <w:rFonts w:ascii="Arial" w:hAnsi="Arial" w:cs="Arial"/>
        </w:rPr>
        <w:t xml:space="preserve"> to host </w:t>
      </w:r>
      <w:r>
        <w:rPr>
          <w:rFonts w:ascii="Arial" w:hAnsi="Arial" w:cs="Arial"/>
        </w:rPr>
        <w:t xml:space="preserve">representatives from </w:t>
      </w:r>
      <w:r w:rsidRPr="00434D6E">
        <w:rPr>
          <w:rFonts w:ascii="Arial" w:hAnsi="Arial" w:cs="Arial"/>
        </w:rPr>
        <w:t xml:space="preserve">that organization to share what they are doing in the community with our local </w:t>
      </w:r>
      <w:r w:rsidR="007443A4">
        <w:rPr>
          <w:rFonts w:ascii="Arial" w:hAnsi="Arial" w:cs="Arial"/>
        </w:rPr>
        <w:t>T</w:t>
      </w:r>
      <w:r w:rsidRPr="00434D6E">
        <w:rPr>
          <w:rFonts w:ascii="Arial" w:hAnsi="Arial" w:cs="Arial"/>
        </w:rPr>
        <w:t>eams</w:t>
      </w:r>
    </w:p>
    <w:p w14:paraId="27E27F80" w14:textId="34F985FF" w:rsidR="00426DE9" w:rsidRPr="00434D6E" w:rsidRDefault="00426DE9" w:rsidP="00426D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This needs to be initiated by the “Champion” for the organization, and they should serve as host the day of the luncheon.</w:t>
      </w:r>
      <w:r>
        <w:rPr>
          <w:rFonts w:ascii="Arial" w:hAnsi="Arial" w:cs="Arial"/>
        </w:rPr>
        <w:t xml:space="preserve"> The Champion is an employee of one of the Kingdom </w:t>
      </w:r>
      <w:proofErr w:type="gramStart"/>
      <w:r>
        <w:rPr>
          <w:rFonts w:ascii="Arial" w:hAnsi="Arial" w:cs="Arial"/>
        </w:rPr>
        <w:t>Companies</w:t>
      </w:r>
      <w:r w:rsidR="007443A4">
        <w:rPr>
          <w:rFonts w:ascii="Arial" w:hAnsi="Arial" w:cs="Arial"/>
        </w:rPr>
        <w:t>(</w:t>
      </w:r>
      <w:proofErr w:type="gramEnd"/>
      <w:r w:rsidR="007443A4">
        <w:rPr>
          <w:rFonts w:ascii="Arial" w:hAnsi="Arial" w:cs="Arial"/>
        </w:rPr>
        <w:t>KC)</w:t>
      </w:r>
      <w:r>
        <w:rPr>
          <w:rFonts w:ascii="Arial" w:hAnsi="Arial" w:cs="Arial"/>
        </w:rPr>
        <w:t>.</w:t>
      </w:r>
    </w:p>
    <w:p w14:paraId="37420906" w14:textId="6AB407D0" w:rsidR="00426DE9" w:rsidRPr="00434D6E" w:rsidRDefault="00426DE9" w:rsidP="00426D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In places where we have multiple teams or multiple K</w:t>
      </w:r>
      <w:r w:rsidR="007443A4">
        <w:rPr>
          <w:rFonts w:ascii="Arial" w:hAnsi="Arial" w:cs="Arial"/>
        </w:rPr>
        <w:t>ingdom</w:t>
      </w:r>
      <w:r w:rsidRPr="00434D6E">
        <w:rPr>
          <w:rFonts w:ascii="Arial" w:hAnsi="Arial" w:cs="Arial"/>
        </w:rPr>
        <w:t xml:space="preserve"> Companies, effort should be made to include the wider family</w:t>
      </w:r>
    </w:p>
    <w:p w14:paraId="7B60F581" w14:textId="77777777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This will be a best practice to host the organization together so that we can be wise with resources and respectful of the organization’s time.</w:t>
      </w:r>
    </w:p>
    <w:p w14:paraId="51B75D42" w14:textId="77777777" w:rsidR="00426DE9" w:rsidRPr="00434D6E" w:rsidRDefault="00426DE9" w:rsidP="00426D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Basic Principles:</w:t>
      </w:r>
    </w:p>
    <w:p w14:paraId="02818F83" w14:textId="77777777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Champion for the organization should serve as host</w:t>
      </w:r>
    </w:p>
    <w:p w14:paraId="3F6B4299" w14:textId="3C4FA36D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 xml:space="preserve">Organization must be local to the </w:t>
      </w:r>
      <w:r w:rsidR="007443A4">
        <w:rPr>
          <w:rFonts w:ascii="Arial" w:hAnsi="Arial" w:cs="Arial"/>
        </w:rPr>
        <w:t>B</w:t>
      </w:r>
      <w:r w:rsidRPr="00434D6E">
        <w:rPr>
          <w:rFonts w:ascii="Arial" w:hAnsi="Arial" w:cs="Arial"/>
        </w:rPr>
        <w:t xml:space="preserve">ranch, serving the local community </w:t>
      </w:r>
    </w:p>
    <w:p w14:paraId="10E6AF4B" w14:textId="77777777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An organization can be hosted once per year</w:t>
      </w:r>
    </w:p>
    <w:p w14:paraId="7CDF9434" w14:textId="77777777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Cost: at or below $13/person</w:t>
      </w:r>
    </w:p>
    <w:p w14:paraId="2845856E" w14:textId="77777777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Invitation sent out for headcount</w:t>
      </w:r>
    </w:p>
    <w:p w14:paraId="0E1C8E3A" w14:textId="77777777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Attendees should prepare to come and stay for the event – not a come-and-go event</w:t>
      </w:r>
    </w:p>
    <w:p w14:paraId="7889028F" w14:textId="77777777" w:rsidR="00426DE9" w:rsidRPr="00434D6E" w:rsidRDefault="00426DE9" w:rsidP="00426D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Structure:</w:t>
      </w:r>
    </w:p>
    <w:p w14:paraId="3B3430B2" w14:textId="77777777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Champion introduces the organization and their personal involvement</w:t>
      </w:r>
    </w:p>
    <w:p w14:paraId="5C3CE32C" w14:textId="563D61F1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 xml:space="preserve">Organization gives </w:t>
      </w:r>
      <w:proofErr w:type="gramStart"/>
      <w:r w:rsidRPr="00434D6E">
        <w:rPr>
          <w:rFonts w:ascii="Arial" w:hAnsi="Arial" w:cs="Arial"/>
        </w:rPr>
        <w:t>15-20 minute</w:t>
      </w:r>
      <w:proofErr w:type="gramEnd"/>
      <w:r w:rsidRPr="00434D6E">
        <w:rPr>
          <w:rFonts w:ascii="Arial" w:hAnsi="Arial" w:cs="Arial"/>
        </w:rPr>
        <w:t xml:space="preserve"> overview of how they are serving the local community and how KC employees can be involved. </w:t>
      </w:r>
    </w:p>
    <w:p w14:paraId="26E3E5E7" w14:textId="77777777" w:rsidR="00426DE9" w:rsidRPr="00434D6E" w:rsidRDefault="00426DE9" w:rsidP="00426D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34D6E">
        <w:rPr>
          <w:rFonts w:ascii="Arial" w:hAnsi="Arial" w:cs="Arial"/>
        </w:rPr>
        <w:t>Allow time at the end for Q+A</w:t>
      </w:r>
    </w:p>
    <w:p w14:paraId="00EB8717" w14:textId="77777777" w:rsidR="00C54BFA" w:rsidRDefault="00C54BFA"/>
    <w:sectPr w:rsidR="00C5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1532"/>
    <w:multiLevelType w:val="hybridMultilevel"/>
    <w:tmpl w:val="A6F8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9"/>
    <w:rsid w:val="00426DE9"/>
    <w:rsid w:val="00602764"/>
    <w:rsid w:val="007443A4"/>
    <w:rsid w:val="00C5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3EA4"/>
  <w15:chartTrackingRefBased/>
  <w15:docId w15:val="{BD84EF74-BB03-4E9F-A449-1C557D78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Hannah</dc:creator>
  <cp:keywords/>
  <dc:description/>
  <cp:lastModifiedBy>Meeks, Jim</cp:lastModifiedBy>
  <cp:revision>2</cp:revision>
  <dcterms:created xsi:type="dcterms:W3CDTF">2023-02-01T16:25:00Z</dcterms:created>
  <dcterms:modified xsi:type="dcterms:W3CDTF">2023-02-01T16:25:00Z</dcterms:modified>
</cp:coreProperties>
</file>